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121" w:rsidRDefault="004C4121" w:rsidP="004C4121">
      <w:pPr>
        <w:pStyle w:val="a7"/>
        <w:tabs>
          <w:tab w:val="left" w:pos="2580"/>
          <w:tab w:val="left" w:pos="2985"/>
        </w:tabs>
        <w:spacing w:after="120" w:line="276" w:lineRule="auto"/>
        <w:jc w:val="right"/>
        <w:rPr>
          <w:color w:val="4F81BD" w:themeColor="accent1"/>
        </w:rPr>
      </w:pPr>
      <w:r>
        <w:rPr>
          <w:color w:val="4F81BD" w:themeColor="accent1"/>
          <w:lang w:val="bg-BG"/>
        </w:rPr>
        <w:t>Протокол за разпределение</w:t>
      </w:r>
    </w:p>
    <w:p w:rsidR="004C4121" w:rsidRDefault="004C4121" w:rsidP="004C4121">
      <w:pPr>
        <w:pStyle w:val="a7"/>
        <w:pBdr>
          <w:bottom w:val="single" w:sz="4" w:space="1" w:color="A5A5A5" w:themeColor="background1" w:themeShade="A5"/>
        </w:pBdr>
        <w:tabs>
          <w:tab w:val="left" w:pos="2580"/>
          <w:tab w:val="left" w:pos="2985"/>
        </w:tabs>
        <w:spacing w:after="120" w:line="276" w:lineRule="auto"/>
        <w:jc w:val="right"/>
        <w:rPr>
          <w:color w:val="7F7F7F" w:themeColor="text1" w:themeTint="80"/>
        </w:rPr>
      </w:pPr>
      <w:r>
        <w:rPr>
          <w:color w:val="7F7F7F" w:themeColor="text1" w:themeTint="80"/>
          <w:lang w:val="bg-BG"/>
        </w:rPr>
        <w:t>Прил</w:t>
      </w:r>
      <w:r w:rsidR="00B7403E">
        <w:rPr>
          <w:color w:val="7F7F7F" w:themeColor="text1" w:themeTint="80"/>
          <w:lang w:val="bg-BG"/>
        </w:rPr>
        <w:t>ож</w:t>
      </w:r>
      <w:r w:rsidR="00592141">
        <w:rPr>
          <w:color w:val="7F7F7F" w:themeColor="text1" w:themeTint="80"/>
          <w:lang w:val="bg-BG"/>
        </w:rPr>
        <w:t>ение № 1 към Заповед № РД46-53/05.03</w:t>
      </w:r>
      <w:r>
        <w:rPr>
          <w:color w:val="7F7F7F" w:themeColor="text1" w:themeTint="80"/>
          <w:lang w:val="bg-BG"/>
        </w:rPr>
        <w:t>.2025 г. на министъра на земеделието и храните</w:t>
      </w:r>
    </w:p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822354">
        <w:rPr>
          <w:rFonts w:ascii="Verdana" w:hAnsi="Verdana"/>
          <w:b/>
          <w:lang w:val="bg-BG"/>
        </w:rPr>
        <w:t>землището на с. Самуилово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A27B0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822354">
        <w:rPr>
          <w:rFonts w:ascii="Verdana" w:hAnsi="Verdana"/>
          <w:lang w:val="bg-BG"/>
        </w:rPr>
        <w:t>с. Самуилово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822354">
        <w:rPr>
          <w:rFonts w:ascii="Verdana" w:hAnsi="Verdana"/>
          <w:lang w:val="bg-BG"/>
        </w:rPr>
        <w:t xml:space="preserve"> с. Самуилово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82235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Самуилово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31029C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985"/>
      </w:tblGrid>
      <w:tr w:rsidR="00B42BAA" w:rsidRPr="00932642" w:rsidTr="005E73C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A0451F" w:rsidP="00D831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31029C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6E489D">
        <w:rPr>
          <w:rFonts w:ascii="Verdana" w:hAnsi="Verdana"/>
          <w:lang w:val="bg-BG"/>
        </w:rPr>
        <w:t>Калоян</w:t>
      </w:r>
      <w:r>
        <w:rPr>
          <w:rFonts w:ascii="Verdana" w:hAnsi="Verdana"/>
          <w:lang w:val="bg-BG"/>
        </w:rPr>
        <w:t xml:space="preserve"> Кънчев, с ЕГН </w:t>
      </w:r>
      <w:r w:rsidR="006E489D">
        <w:rPr>
          <w:rFonts w:ascii="Verdana" w:hAnsi="Verdana"/>
          <w:lang w:val="bg-BG"/>
        </w:rPr>
        <w:t>…………………………….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</w:t>
      </w:r>
      <w:r>
        <w:rPr>
          <w:rFonts w:ascii="Verdana" w:hAnsi="Verdana"/>
          <w:lang w:val="bg-BG"/>
        </w:rPr>
        <w:t>:</w:t>
      </w:r>
    </w:p>
    <w:tbl>
      <w:tblPr>
        <w:tblW w:w="11340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418"/>
        <w:gridCol w:w="1417"/>
        <w:gridCol w:w="3402"/>
        <w:gridCol w:w="1134"/>
        <w:gridCol w:w="709"/>
        <w:gridCol w:w="850"/>
      </w:tblGrid>
      <w:tr w:rsidR="001240F5" w:rsidRPr="00932642" w:rsidTr="00E24C58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3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E24C58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31029C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02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20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Самуилово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85D74" w:rsidRDefault="00685D74" w:rsidP="00E24C5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00374.14.1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85D74" w:rsidRDefault="00685D74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`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 20,000 дка, целият с площ 91,536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83159" w:rsidP="00685D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685D74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3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048" w:rsidRPr="00932642" w:rsidTr="00E24C58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4C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4C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4C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Самуилово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685D74" w:rsidRDefault="00685D74" w:rsidP="00E24C5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00374.3.8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685D74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49,918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685D74" w:rsidP="00685D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4C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2048" w:rsidRPr="00932642" w:rsidTr="00E24C58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4C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4C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4C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Самуилово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685D74" w:rsidRDefault="00685D74" w:rsidP="00E24C5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00374.16.13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21,704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685D74" w:rsidP="00685D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048" w:rsidRPr="00932642" w:rsidRDefault="00E24C5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24C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E24C58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50F47" w:rsidP="00950F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91,622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063AF">
        <w:rPr>
          <w:rFonts w:ascii="Verdana" w:hAnsi="Verdana"/>
          <w:lang w:val="bg-BG"/>
        </w:rPr>
        <w:t>с. Самуилово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063AF">
        <w:rPr>
          <w:rFonts w:ascii="Verdana" w:hAnsi="Verdana"/>
          <w:lang w:val="bg-BG"/>
        </w:rPr>
        <w:t xml:space="preserve"> с. Самуилово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489D">
      <w:rPr>
        <w:noProof/>
      </w:rPr>
      <w:t>2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2048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029C"/>
    <w:rsid w:val="0031396E"/>
    <w:rsid w:val="003269DA"/>
    <w:rsid w:val="003345E2"/>
    <w:rsid w:val="00340EAE"/>
    <w:rsid w:val="00344520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063AF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8FA"/>
    <w:rsid w:val="00576A37"/>
    <w:rsid w:val="00583CF4"/>
    <w:rsid w:val="00592141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8447F"/>
    <w:rsid w:val="00685D74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89D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2354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0F47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51F"/>
    <w:rsid w:val="00A04CA2"/>
    <w:rsid w:val="00A12E6B"/>
    <w:rsid w:val="00A260EB"/>
    <w:rsid w:val="00A27B0D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E4AA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3159"/>
    <w:rsid w:val="00D84B5B"/>
    <w:rsid w:val="00D90E3D"/>
    <w:rsid w:val="00D93933"/>
    <w:rsid w:val="00D93CCE"/>
    <w:rsid w:val="00D976E2"/>
    <w:rsid w:val="00DB1FAF"/>
    <w:rsid w:val="00DB2123"/>
    <w:rsid w:val="00DB7975"/>
    <w:rsid w:val="00DC5CD5"/>
    <w:rsid w:val="00DD21EC"/>
    <w:rsid w:val="00DD4A7A"/>
    <w:rsid w:val="00DE0B7D"/>
    <w:rsid w:val="00DE50C0"/>
    <w:rsid w:val="00DE6960"/>
    <w:rsid w:val="00DE6CF7"/>
    <w:rsid w:val="00E24C58"/>
    <w:rsid w:val="00E358C9"/>
    <w:rsid w:val="00E36719"/>
    <w:rsid w:val="00E54174"/>
    <w:rsid w:val="00E6512C"/>
    <w:rsid w:val="00E65641"/>
    <w:rsid w:val="00E7169F"/>
    <w:rsid w:val="00E7391C"/>
    <w:rsid w:val="00E75518"/>
    <w:rsid w:val="00E76703"/>
    <w:rsid w:val="00E775C2"/>
    <w:rsid w:val="00E801C9"/>
    <w:rsid w:val="00E90CD5"/>
    <w:rsid w:val="00E91346"/>
    <w:rsid w:val="00EC098A"/>
    <w:rsid w:val="00EC40CD"/>
    <w:rsid w:val="00EC5BCE"/>
    <w:rsid w:val="00ED2E0B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45B1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48F7F-6243-4BD8-80CD-0B71B2B90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3 към Заповед № РД46-44/26.02.2025 г. на министъра на земеделието и храните</dc:creator>
  <cp:lastModifiedBy>Теодора Михайлова</cp:lastModifiedBy>
  <cp:revision>2</cp:revision>
  <cp:lastPrinted>2026-05-13T10:46:00Z</cp:lastPrinted>
  <dcterms:created xsi:type="dcterms:W3CDTF">2026-05-20T07:16:00Z</dcterms:created>
  <dcterms:modified xsi:type="dcterms:W3CDTF">2026-05-20T07:16:00Z</dcterms:modified>
</cp:coreProperties>
</file>